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>
        <w:rPr>
          <w:rFonts w:ascii="Tahoma" w:hAnsi="Tahoma" w:cs="Tahoma" w:eastAsia="Tahoma"/>
          <w:b/>
          <w:color w:val="555555"/>
          <w:sz w:val="21"/>
          <w:highlight w:val="white"/>
        </w:rPr>
        <w:t xml:space="preserve">Меню диетического питания отсутствует, так как  нуждающихся учащихся в данном меню нет (по данным ФАП) 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2022-12-12T04:44:19Z</dcterms:modified>
</cp:coreProperties>
</file>